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EA2AD" w14:textId="0DB4279D" w:rsidR="009B43DF" w:rsidRPr="00041B11" w:rsidRDefault="009B43DF" w:rsidP="009B43DF">
      <w:pPr>
        <w:pStyle w:val="Heading1"/>
        <w:shd w:val="clear" w:color="auto" w:fill="FFFFFF"/>
        <w:spacing w:before="0" w:beforeAutospacing="0" w:after="180" w:afterAutospacing="0"/>
        <w:rPr>
          <w:rFonts w:ascii="Open Sans" w:hAnsi="Open Sans"/>
          <w:color w:val="014282"/>
          <w:sz w:val="40"/>
          <w:szCs w:val="40"/>
        </w:rPr>
      </w:pPr>
      <w:r w:rsidRPr="00041B11">
        <w:rPr>
          <w:rFonts w:ascii="Open Sans" w:hAnsi="Open Sans"/>
          <w:color w:val="014282"/>
          <w:sz w:val="40"/>
          <w:szCs w:val="40"/>
        </w:rPr>
        <w:t>American Equity Annuity Claim Frequently Asked Questions:</w:t>
      </w:r>
      <w:r w:rsidR="00041B11" w:rsidRPr="00041B11">
        <w:rPr>
          <w:rFonts w:ascii="Open Sans" w:hAnsi="Open Sans"/>
          <w:color w:val="014282"/>
          <w:sz w:val="40"/>
          <w:szCs w:val="40"/>
        </w:rPr>
        <w:t xml:space="preserve">  </w:t>
      </w:r>
    </w:p>
    <w:p w14:paraId="53607B17" w14:textId="7425D5DE" w:rsidR="00041B11" w:rsidRPr="00041B11" w:rsidRDefault="00041B11" w:rsidP="009B43DF">
      <w:pPr>
        <w:pStyle w:val="Heading1"/>
        <w:shd w:val="clear" w:color="auto" w:fill="FFFFFF"/>
        <w:spacing w:before="0" w:beforeAutospacing="0" w:after="180" w:afterAutospacing="0"/>
        <w:rPr>
          <w:rFonts w:ascii="Open Sans" w:hAnsi="Open Sans"/>
          <w:color w:val="014282"/>
          <w:sz w:val="40"/>
          <w:szCs w:val="40"/>
        </w:rPr>
      </w:pPr>
      <w:r w:rsidRPr="00041B11">
        <w:rPr>
          <w:rFonts w:ascii="Open Sans" w:hAnsi="Open Sans"/>
          <w:color w:val="014282"/>
          <w:sz w:val="40"/>
          <w:szCs w:val="40"/>
        </w:rPr>
        <w:t>Death Claim FAQ</w:t>
      </w:r>
    </w:p>
    <w:p w14:paraId="61E0C79C" w14:textId="09B4467B" w:rsidR="009B43DF" w:rsidRPr="00041B11" w:rsidRDefault="00B14137" w:rsidP="009B43DF">
      <w:pPr>
        <w:pStyle w:val="Heading1"/>
        <w:shd w:val="clear" w:color="auto" w:fill="FFFFFF"/>
        <w:spacing w:before="0" w:beforeAutospacing="0" w:after="180" w:afterAutospacing="0"/>
        <w:rPr>
          <w:b w:val="0"/>
          <w:bCs w:val="0"/>
          <w:sz w:val="40"/>
          <w:szCs w:val="40"/>
        </w:rPr>
      </w:pPr>
      <w:hyperlink r:id="rId5" w:history="1">
        <w:r w:rsidR="009B43DF" w:rsidRPr="00041B11">
          <w:rPr>
            <w:rStyle w:val="Hyperlink"/>
            <w:b w:val="0"/>
            <w:bCs w:val="0"/>
            <w:sz w:val="40"/>
            <w:szCs w:val="40"/>
          </w:rPr>
          <w:t>https://www.american-equity.com/resources/customer-service/death-claim-faq</w:t>
        </w:r>
      </w:hyperlink>
    </w:p>
    <w:p w14:paraId="3D87C29A" w14:textId="77777777" w:rsidR="009B43DF" w:rsidRPr="00041B11" w:rsidRDefault="009B43DF" w:rsidP="009B43DF">
      <w:pPr>
        <w:pStyle w:val="Heading1"/>
        <w:shd w:val="clear" w:color="auto" w:fill="FFFFFF"/>
        <w:spacing w:line="274" w:lineRule="atLeast"/>
        <w:rPr>
          <w:rFonts w:ascii="Georgia" w:hAnsi="Georgia"/>
          <w:color w:val="2C2C2C"/>
          <w:sz w:val="40"/>
          <w:szCs w:val="40"/>
        </w:rPr>
      </w:pPr>
    </w:p>
    <w:p w14:paraId="12E1AAC1" w14:textId="4964DD39" w:rsidR="009B43DF" w:rsidRPr="00041B11" w:rsidRDefault="009B43DF" w:rsidP="009B43DF">
      <w:pPr>
        <w:pStyle w:val="Heading1"/>
        <w:shd w:val="clear" w:color="auto" w:fill="FFFFFF"/>
        <w:spacing w:line="274" w:lineRule="atLeast"/>
        <w:rPr>
          <w:rFonts w:ascii="Georgia" w:hAnsi="Georgia"/>
          <w:color w:val="2C2C2C"/>
          <w:sz w:val="40"/>
          <w:szCs w:val="40"/>
        </w:rPr>
      </w:pPr>
      <w:r w:rsidRPr="00041B11">
        <w:rPr>
          <w:rFonts w:ascii="Georgia" w:hAnsi="Georgia"/>
          <w:color w:val="2C2C2C"/>
          <w:sz w:val="40"/>
          <w:szCs w:val="40"/>
        </w:rPr>
        <w:t xml:space="preserve">File a Claim </w:t>
      </w:r>
    </w:p>
    <w:p w14:paraId="6B1F48EE" w14:textId="75C1C107" w:rsidR="009B43DF" w:rsidRPr="00041B11" w:rsidRDefault="00B14137" w:rsidP="009B43DF">
      <w:pPr>
        <w:pStyle w:val="Heading1"/>
        <w:shd w:val="clear" w:color="auto" w:fill="FFFFFF"/>
        <w:spacing w:line="274" w:lineRule="atLeast"/>
        <w:rPr>
          <w:sz w:val="40"/>
          <w:szCs w:val="40"/>
        </w:rPr>
      </w:pPr>
      <w:hyperlink r:id="rId6" w:history="1">
        <w:r w:rsidR="009B43DF" w:rsidRPr="00041B11">
          <w:rPr>
            <w:rStyle w:val="Hyperlink"/>
            <w:sz w:val="40"/>
            <w:szCs w:val="40"/>
          </w:rPr>
          <w:t>https://www.allianzlife.com/claims-information</w:t>
        </w:r>
      </w:hyperlink>
    </w:p>
    <w:p w14:paraId="25171CEF" w14:textId="77777777" w:rsidR="009B43DF" w:rsidRPr="00041B11" w:rsidRDefault="009B43DF" w:rsidP="009B43DF">
      <w:pPr>
        <w:pStyle w:val="Heading1"/>
        <w:shd w:val="clear" w:color="auto" w:fill="FFFFFF"/>
        <w:spacing w:line="274" w:lineRule="atLeast"/>
        <w:rPr>
          <w:rFonts w:ascii="Georgia" w:hAnsi="Georgia"/>
          <w:color w:val="2C2C2C"/>
          <w:sz w:val="40"/>
          <w:szCs w:val="40"/>
        </w:rPr>
      </w:pPr>
    </w:p>
    <w:p w14:paraId="3B997405" w14:textId="0904A95B" w:rsidR="009B43DF" w:rsidRPr="00041B11" w:rsidRDefault="009B43DF" w:rsidP="009B43DF">
      <w:pPr>
        <w:pStyle w:val="Heading1"/>
        <w:shd w:val="clear" w:color="auto" w:fill="FFFFFF"/>
        <w:spacing w:line="274" w:lineRule="atLeast"/>
        <w:rPr>
          <w:rFonts w:ascii="Georgia" w:hAnsi="Georgia"/>
          <w:color w:val="2C2C2C"/>
          <w:sz w:val="40"/>
          <w:szCs w:val="40"/>
        </w:rPr>
      </w:pPr>
      <w:r w:rsidRPr="00041B11">
        <w:rPr>
          <w:rFonts w:ascii="Georgia" w:hAnsi="Georgia"/>
          <w:color w:val="2C2C2C"/>
          <w:sz w:val="40"/>
          <w:szCs w:val="40"/>
        </w:rPr>
        <w:t>Annuity Beneficiaries: Death Benefits &amp; Payout Options</w:t>
      </w:r>
    </w:p>
    <w:p w14:paraId="04062278" w14:textId="5467A4CA" w:rsidR="009B43DF" w:rsidRPr="00041B11" w:rsidRDefault="00B14137" w:rsidP="009B43DF">
      <w:pPr>
        <w:pStyle w:val="Heading1"/>
        <w:shd w:val="clear" w:color="auto" w:fill="FFFFFF"/>
        <w:spacing w:before="0" w:beforeAutospacing="0" w:after="180" w:afterAutospacing="0"/>
        <w:rPr>
          <w:sz w:val="40"/>
          <w:szCs w:val="40"/>
        </w:rPr>
      </w:pPr>
      <w:hyperlink r:id="rId7" w:history="1">
        <w:r w:rsidR="009B43DF" w:rsidRPr="00041B11">
          <w:rPr>
            <w:rStyle w:val="Hyperlink"/>
            <w:sz w:val="40"/>
            <w:szCs w:val="40"/>
          </w:rPr>
          <w:t>https://www.annuity.org/annuities/beneficiaries/</w:t>
        </w:r>
      </w:hyperlink>
    </w:p>
    <w:p w14:paraId="2729CD43" w14:textId="1C416131" w:rsidR="009B43DF" w:rsidRPr="00041B11" w:rsidRDefault="009B43DF" w:rsidP="009B43DF">
      <w:pPr>
        <w:pStyle w:val="Heading1"/>
        <w:shd w:val="clear" w:color="auto" w:fill="FFFFFF"/>
        <w:spacing w:before="0" w:beforeAutospacing="0" w:after="180" w:afterAutospacing="0"/>
        <w:rPr>
          <w:rFonts w:ascii="Open Sans" w:hAnsi="Open Sans"/>
          <w:color w:val="014282"/>
          <w:sz w:val="40"/>
          <w:szCs w:val="40"/>
        </w:rPr>
      </w:pPr>
    </w:p>
    <w:p w14:paraId="133A6713" w14:textId="6654F72D" w:rsidR="009B43DF" w:rsidRPr="00041B11" w:rsidRDefault="009B43DF" w:rsidP="009B43DF">
      <w:pPr>
        <w:pStyle w:val="Heading1"/>
        <w:shd w:val="clear" w:color="auto" w:fill="FFFFFF"/>
        <w:spacing w:before="0" w:beforeAutospacing="0" w:after="180" w:afterAutospacing="0"/>
        <w:rPr>
          <w:sz w:val="40"/>
          <w:szCs w:val="40"/>
        </w:rPr>
      </w:pPr>
      <w:r w:rsidRPr="00041B11">
        <w:rPr>
          <w:sz w:val="40"/>
          <w:szCs w:val="40"/>
        </w:rPr>
        <w:t xml:space="preserve">Annuity death benefit &amp; life insurance claim </w:t>
      </w:r>
      <w:hyperlink r:id="rId8" w:history="1">
        <w:r w:rsidRPr="00041B11">
          <w:rPr>
            <w:rStyle w:val="Hyperlink"/>
            <w:sz w:val="40"/>
            <w:szCs w:val="40"/>
          </w:rPr>
          <w:t>https://www.nationwide.com/personal/insurance/claims/life/</w:t>
        </w:r>
      </w:hyperlink>
    </w:p>
    <w:p w14:paraId="6335B6EE" w14:textId="62338558" w:rsidR="009B43DF" w:rsidRPr="009B43DF" w:rsidRDefault="009B43DF" w:rsidP="009B43DF">
      <w:pPr>
        <w:shd w:val="clear" w:color="auto" w:fill="F9F9F9"/>
        <w:spacing w:before="0" w:after="0" w:line="870" w:lineRule="atLeast"/>
        <w:jc w:val="center"/>
        <w:outlineLvl w:val="0"/>
        <w:rPr>
          <w:rFonts w:ascii="aig_futura_medregular" w:eastAsia="Times New Roman" w:hAnsi="aig_futura_medregular" w:cs="Times New Roman"/>
          <w:color w:val="002554"/>
          <w:kern w:val="36"/>
          <w:sz w:val="48"/>
          <w:szCs w:val="48"/>
        </w:rPr>
      </w:pPr>
      <w:r w:rsidRPr="009B43DF">
        <w:rPr>
          <w:rFonts w:ascii="aig_futura_medregular" w:eastAsia="Times New Roman" w:hAnsi="aig_futura_medregular" w:cs="Times New Roman"/>
          <w:color w:val="002554"/>
          <w:kern w:val="36"/>
          <w:sz w:val="48"/>
          <w:szCs w:val="48"/>
        </w:rPr>
        <w:t>AGL Annuity Contract Claims</w:t>
      </w:r>
    </w:p>
    <w:p w14:paraId="095B0D4C" w14:textId="77777777" w:rsidR="009B43DF" w:rsidRPr="009B43DF" w:rsidRDefault="009B43DF" w:rsidP="009B43DF">
      <w:pPr>
        <w:shd w:val="clear" w:color="auto" w:fill="FFFFFF"/>
        <w:spacing w:before="0" w:after="0" w:line="600" w:lineRule="atLeast"/>
        <w:jc w:val="center"/>
        <w:outlineLvl w:val="1"/>
        <w:rPr>
          <w:rFonts w:ascii="aig_sourcesanspro_semibold" w:eastAsia="Times New Roman" w:hAnsi="aig_sourcesanspro_semibold" w:cs="Times New Roman"/>
          <w:color w:val="002554"/>
          <w:sz w:val="48"/>
          <w:szCs w:val="48"/>
        </w:rPr>
      </w:pPr>
      <w:r w:rsidRPr="009B43DF">
        <w:rPr>
          <w:rFonts w:ascii="aig_sourcesanspro_semibold" w:eastAsia="Times New Roman" w:hAnsi="aig_sourcesanspro_semibold" w:cs="Times New Roman"/>
          <w:color w:val="002554"/>
          <w:sz w:val="48"/>
          <w:szCs w:val="48"/>
        </w:rPr>
        <w:t>How to Submit an Annuity Contract Claim</w:t>
      </w:r>
    </w:p>
    <w:p w14:paraId="4216809A" w14:textId="7E4B2C78" w:rsidR="009B43DF" w:rsidRPr="009B43DF" w:rsidRDefault="00B14137" w:rsidP="009B43DF">
      <w:pPr>
        <w:numPr>
          <w:ilvl w:val="0"/>
          <w:numId w:val="4"/>
        </w:numPr>
        <w:shd w:val="clear" w:color="auto" w:fill="FFFFFF"/>
        <w:spacing w:before="100" w:beforeAutospacing="1" w:line="360" w:lineRule="atLeast"/>
        <w:ind w:left="-225"/>
        <w:rPr>
          <w:rFonts w:ascii="aig_sourcesanspro_light" w:eastAsia="Times New Roman" w:hAnsi="aig_sourcesanspro_light" w:cs="Times New Roman"/>
          <w:color w:val="54565B"/>
          <w:sz w:val="27"/>
          <w:szCs w:val="27"/>
        </w:rPr>
      </w:pPr>
      <w:hyperlink r:id="rId9" w:history="1">
        <w:r w:rsidR="009B43DF">
          <w:rPr>
            <w:rStyle w:val="Hyperlink"/>
          </w:rPr>
          <w:t>https://www.aig.com/individual/insurance/life/learn-how-to-file-an-annuity-contract-claim</w:t>
        </w:r>
      </w:hyperlink>
    </w:p>
    <w:sectPr w:rsidR="009B43DF" w:rsidRPr="009B43DF" w:rsidSect="00DC1C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ig_futura_medregular">
    <w:altName w:val="Cambria"/>
    <w:panose1 w:val="00000000000000000000"/>
    <w:charset w:val="00"/>
    <w:family w:val="roman"/>
    <w:notTrueType/>
    <w:pitch w:val="default"/>
  </w:font>
  <w:font w:name="aig_sourcesanspro_semibold">
    <w:altName w:val="Cambria"/>
    <w:panose1 w:val="00000000000000000000"/>
    <w:charset w:val="00"/>
    <w:family w:val="roman"/>
    <w:notTrueType/>
    <w:pitch w:val="default"/>
  </w:font>
  <w:font w:name="aig_sourcesanspro_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D58B6"/>
    <w:multiLevelType w:val="multilevel"/>
    <w:tmpl w:val="1460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7076DB"/>
    <w:multiLevelType w:val="multilevel"/>
    <w:tmpl w:val="251C0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D96279"/>
    <w:multiLevelType w:val="multilevel"/>
    <w:tmpl w:val="EF16C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8D6BAB"/>
    <w:multiLevelType w:val="multilevel"/>
    <w:tmpl w:val="861C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DF"/>
    <w:rsid w:val="00041B11"/>
    <w:rsid w:val="003A59F7"/>
    <w:rsid w:val="009B43DF"/>
    <w:rsid w:val="009D3504"/>
    <w:rsid w:val="00B14137"/>
    <w:rsid w:val="00DC1CE4"/>
    <w:rsid w:val="00F9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E0588"/>
  <w15:chartTrackingRefBased/>
  <w15:docId w15:val="{4951B919-F494-4B25-8173-6B22D34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504"/>
    <w:rPr>
      <w:rFonts w:ascii="Arial" w:hAnsi="Arial"/>
      <w:sz w:val="26"/>
    </w:rPr>
  </w:style>
  <w:style w:type="paragraph" w:styleId="Heading1">
    <w:name w:val="heading 1"/>
    <w:basedOn w:val="Normal"/>
    <w:link w:val="Heading1Char"/>
    <w:uiPriority w:val="9"/>
    <w:qFormat/>
    <w:rsid w:val="009B43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B43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3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B43D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9B43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43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88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138896">
                          <w:marLeft w:val="3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03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8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35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90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627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1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3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2948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925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1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wide.com/personal/insurance/claims/lif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nuity.org/annuities/beneficiar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lianzlife.com/claims-inform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merican-equity.com/resources/customer-service/death-claim-fa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ig.com/individual/insurance/life/learn-how-to-file-an-annuity-contract-cla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McGillivray</dc:creator>
  <cp:keywords/>
  <dc:description/>
  <cp:lastModifiedBy>Nicole Webster</cp:lastModifiedBy>
  <cp:revision>2</cp:revision>
  <dcterms:created xsi:type="dcterms:W3CDTF">2020-05-26T14:42:00Z</dcterms:created>
  <dcterms:modified xsi:type="dcterms:W3CDTF">2020-05-26T14:42:00Z</dcterms:modified>
</cp:coreProperties>
</file>